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730.0" w:type="dxa"/>
        <w:jc w:val="left"/>
        <w:tblInd w:w="10668.0" w:type="dxa"/>
        <w:tblLayout w:type="fixed"/>
        <w:tblLook w:val="0000"/>
      </w:tblPr>
      <w:tblGrid>
        <w:gridCol w:w="4730"/>
        <w:tblGridChange w:id="0">
          <w:tblGrid>
            <w:gridCol w:w="4730"/>
          </w:tblGrid>
        </w:tblGridChange>
      </w:tblGrid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Додаток 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 рішення Сквирської міської  ради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12.12.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 року 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33-42-VIII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Відділ освіти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(найменування суб’єкта господарювання)</w:t>
        <w:tab/>
        <w:tab/>
        <w:tab/>
        <w:tab/>
        <w:tab/>
        <w:tab/>
        <w:tab/>
        <w:tab/>
        <w:tab/>
        <w:tab/>
        <w:t xml:space="preserve">(посада керівника суб'єкта господарювання)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м. Сквира вул. Карла Болсуновського,55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 xml:space="preserve">            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(місцезнаходження суб’єкта господарювання)</w:t>
        <w:tab/>
        <w:tab/>
        <w:tab/>
        <w:tab/>
        <w:tab/>
        <w:tab/>
        <w:tab/>
        <w:tab/>
        <w:tab/>
        <w:tab/>
        <w:t xml:space="preserve">(підпис)               (ініціали та прізвище)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43934956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</w:t>
        <w:tab/>
        <w:tab/>
        <w:tab/>
        <w:tab/>
        <w:tab/>
        <w:tab/>
        <w:tab/>
        <w:tab/>
        <w:tab/>
        <w:tab/>
        <w:t xml:space="preserve">______ __________________ 20___ р.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(ідентифікаційний код згідно з ЄДРПОУ)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  <w:t xml:space="preserve">м.п.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ЗВІТ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списання майна комунальної власності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87.999999999996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"/>
        <w:gridCol w:w="1352"/>
        <w:gridCol w:w="970"/>
        <w:gridCol w:w="873"/>
        <w:gridCol w:w="425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  <w:gridCol w:w="1560"/>
        <w:gridCol w:w="890"/>
        <w:gridCol w:w="1236"/>
        <w:tblGridChange w:id="0">
          <w:tblGrid>
            <w:gridCol w:w="486"/>
            <w:gridCol w:w="1352"/>
            <w:gridCol w:w="970"/>
            <w:gridCol w:w="873"/>
            <w:gridCol w:w="425"/>
            <w:gridCol w:w="1134"/>
            <w:gridCol w:w="709"/>
            <w:gridCol w:w="709"/>
            <w:gridCol w:w="708"/>
            <w:gridCol w:w="709"/>
            <w:gridCol w:w="709"/>
            <w:gridCol w:w="709"/>
            <w:gridCol w:w="708"/>
            <w:gridCol w:w="709"/>
            <w:gridCol w:w="992"/>
            <w:gridCol w:w="1560"/>
            <w:gridCol w:w="890"/>
            <w:gridCol w:w="1236"/>
          </w:tblGrid>
        </w:tblGridChange>
      </w:tblGrid>
      <w:tr>
        <w:trPr>
          <w:cantSplit w:val="1"/>
          <w:trHeight w:val="23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Наймену-вання об’єкта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Рік випуску, дата введення в експлуа-тацію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Заводський номер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Витрати на списання об’єкта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Оприбутковано в результаті списання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Отримано коштів в результаті реалізації матеріалів, сировини тощо (грн.)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Напрями використання коштів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Документи, що підтверджують отримання коштів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Придатних вузлів та агрегатів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Матеріалів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сировини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Основних засобів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Загальна вартість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Кіль-кість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Вар-тість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Кіль-кість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Вар-тість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Кіль-кість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Вар-тість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Кіль-кість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Вар-тість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(сарай)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(Б-1)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1945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101319407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Усього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Голова комісії:</w:t>
        <w:tab/>
        <w:t xml:space="preserve"> 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Людмила СЕРГІЄНКО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         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Заступник голова комісії:</w:t>
        <w:tab/>
        <w:t xml:space="preserve">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Марина ТЕРНОВА___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        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Секретар комісії:</w:t>
        <w:tab/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Світлана ЛУПУЛ_____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        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Члени комісії:</w:t>
        <w:tab/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Людмила ОНИЩЕНКО_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Микола СИВОРАКША__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Наталія ЗГАРДІВСЬКА__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(підпис)</w:t>
        <w:tab/>
        <w:tab/>
        <w:t xml:space="preserve">(ініціали та прізвище)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Світлана РИЧЕНКО_____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(підпис)</w:t>
        <w:tab/>
        <w:tab/>
        <w:t xml:space="preserve">(ініціали та прізвище)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____________     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Ірина ЗАДНІПРЯНКО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0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(підпис)</w:t>
        <w:tab/>
        <w:tab/>
        <w:t xml:space="preserve">(ініціали та прізвище)</w:t>
      </w:r>
    </w:p>
    <w:sectPr>
      <w:pgSz w:h="11906" w:w="16838" w:orient="landscape"/>
      <w:pgMar w:bottom="142" w:top="56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tnGATSZmPOUUDame1CMZOLn8ng==">CgMxLjAyCGguZ2pkZ3hzOAByITFsd2pWWWhEQUEyTElwZk81QWFlWDNiNnBpY2NfU1dWMQ==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